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0AB1" w14:textId="77777777" w:rsidR="006C7EB6" w:rsidRPr="006C7EB6" w:rsidRDefault="006C7EB6" w:rsidP="00316205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Датум: 01.05.2023</w:t>
      </w:r>
    </w:p>
    <w:p w14:paraId="49418277" w14:textId="400AAD9E" w:rsidR="006C7EB6" w:rsidRPr="006C7EB6" w:rsidRDefault="006C7EB6" w:rsidP="006C7EB6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25260C60" w14:textId="7136DFB3" w:rsidR="00A0266B" w:rsidRPr="00392401" w:rsidRDefault="006C7EB6" w:rsidP="006C7EB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392401">
        <w:rPr>
          <w:rFonts w:asciiTheme="minorHAnsi" w:hAnsiTheme="minorHAnsi" w:cstheme="minorHAnsi"/>
          <w:b/>
          <w:bCs/>
          <w:sz w:val="22"/>
          <w:szCs w:val="22"/>
          <w:lang w:val="ru-RU"/>
        </w:rPr>
        <w:t>ПОВИК БР. 0843-4</w:t>
      </w:r>
    </w:p>
    <w:p w14:paraId="3FB5836F" w14:textId="1643FE3A" w:rsidR="00A0266B" w:rsidRPr="00392401" w:rsidRDefault="00C3146A" w:rsidP="006C7EB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392401">
        <w:rPr>
          <w:rFonts w:asciiTheme="minorHAnsi" w:hAnsiTheme="minorHAnsi" w:cstheme="minorHAnsi"/>
          <w:b/>
          <w:bCs/>
          <w:spacing w:val="2"/>
          <w:w w:val="88"/>
          <w:sz w:val="22"/>
          <w:szCs w:val="22"/>
          <w:lang w:val="ru-RU"/>
        </w:rPr>
        <w:t xml:space="preserve"> З</w:t>
      </w:r>
      <w:r w:rsidRPr="00392401">
        <w:rPr>
          <w:rFonts w:asciiTheme="minorHAnsi" w:hAnsiTheme="minorHAnsi" w:cstheme="minorHAnsi"/>
          <w:b/>
          <w:bCs/>
          <w:w w:val="88"/>
          <w:sz w:val="22"/>
          <w:szCs w:val="22"/>
          <w:lang w:val="ru-RU"/>
        </w:rPr>
        <w:t>А</w:t>
      </w:r>
      <w:r w:rsidRPr="00392401">
        <w:rPr>
          <w:rFonts w:asciiTheme="minorHAnsi" w:hAnsiTheme="minorHAnsi" w:cstheme="minorHAnsi"/>
          <w:b/>
          <w:bCs/>
          <w:spacing w:val="10"/>
          <w:w w:val="88"/>
          <w:sz w:val="22"/>
          <w:szCs w:val="22"/>
          <w:lang w:val="ru-RU"/>
        </w:rPr>
        <w:t xml:space="preserve"> </w:t>
      </w:r>
      <w:r w:rsidRPr="00392401">
        <w:rPr>
          <w:rFonts w:asciiTheme="minorHAnsi" w:hAnsiTheme="minorHAnsi" w:cstheme="minorHAnsi"/>
          <w:b/>
          <w:bCs/>
          <w:spacing w:val="2"/>
          <w:w w:val="88"/>
          <w:sz w:val="22"/>
          <w:szCs w:val="22"/>
          <w:lang w:val="ru-RU"/>
        </w:rPr>
        <w:t>И</w:t>
      </w:r>
      <w:r w:rsidRPr="00392401">
        <w:rPr>
          <w:rFonts w:asciiTheme="minorHAnsi" w:hAnsiTheme="minorHAnsi" w:cstheme="minorHAnsi"/>
          <w:b/>
          <w:bCs/>
          <w:spacing w:val="-2"/>
          <w:w w:val="88"/>
          <w:sz w:val="22"/>
          <w:szCs w:val="22"/>
          <w:lang w:val="ru-RU"/>
        </w:rPr>
        <w:t>З</w:t>
      </w:r>
      <w:r w:rsidRPr="00392401">
        <w:rPr>
          <w:rFonts w:asciiTheme="minorHAnsi" w:hAnsiTheme="minorHAnsi" w:cstheme="minorHAnsi"/>
          <w:b/>
          <w:bCs/>
          <w:spacing w:val="-1"/>
          <w:w w:val="88"/>
          <w:sz w:val="22"/>
          <w:szCs w:val="22"/>
          <w:lang w:val="ru-RU"/>
        </w:rPr>
        <w:t>Б</w:t>
      </w:r>
      <w:r w:rsidRPr="00392401">
        <w:rPr>
          <w:rFonts w:asciiTheme="minorHAnsi" w:hAnsiTheme="minorHAnsi" w:cstheme="minorHAnsi"/>
          <w:b/>
          <w:bCs/>
          <w:w w:val="88"/>
          <w:sz w:val="22"/>
          <w:szCs w:val="22"/>
          <w:lang w:val="ru-RU"/>
        </w:rPr>
        <w:t xml:space="preserve">ОР </w:t>
      </w:r>
      <w:r w:rsidRPr="00392401">
        <w:rPr>
          <w:rFonts w:asciiTheme="minorHAnsi" w:hAnsiTheme="minorHAnsi" w:cstheme="minorHAnsi"/>
          <w:b/>
          <w:bCs/>
          <w:spacing w:val="14"/>
          <w:w w:val="88"/>
          <w:sz w:val="22"/>
          <w:szCs w:val="22"/>
          <w:lang w:val="ru-RU"/>
        </w:rPr>
        <w:t xml:space="preserve"> </w:t>
      </w:r>
      <w:r w:rsidRPr="00392401">
        <w:rPr>
          <w:rFonts w:asciiTheme="minorHAnsi" w:hAnsiTheme="minorHAnsi" w:cstheme="minorHAnsi"/>
          <w:b/>
          <w:bCs/>
          <w:spacing w:val="2"/>
          <w:w w:val="88"/>
          <w:sz w:val="22"/>
          <w:szCs w:val="22"/>
          <w:lang w:val="ru-RU"/>
        </w:rPr>
        <w:t xml:space="preserve">ИСТРАЖУВАЧ ЗА ПОДГОТОВКА НА АНАЛИЗА </w:t>
      </w:r>
    </w:p>
    <w:p w14:paraId="31801AE2" w14:textId="77777777" w:rsidR="00A0266B" w:rsidRPr="006C7EB6" w:rsidRDefault="00A0266B" w:rsidP="006C7EB6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1A94169D" w14:textId="77777777" w:rsidR="00A0266B" w:rsidRPr="006C7EB6" w:rsidRDefault="00A0266B" w:rsidP="006C7EB6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E343597" w14:textId="4B6D1F1D" w:rsidR="00A0266B" w:rsidRPr="006C7EB6" w:rsidRDefault="00000000" w:rsidP="006C7EB6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w w:val="91"/>
          <w:sz w:val="22"/>
          <w:szCs w:val="22"/>
          <w:lang w:val="ru-RU"/>
        </w:rPr>
        <w:t>„</w:t>
      </w:r>
      <w:r w:rsidR="00C3146A" w:rsidRPr="006C7EB6">
        <w:rPr>
          <w:rFonts w:asciiTheme="minorHAnsi" w:hAnsiTheme="minorHAnsi" w:cstheme="minorHAnsi"/>
          <w:spacing w:val="2"/>
          <w:w w:val="91"/>
          <w:sz w:val="22"/>
          <w:szCs w:val="22"/>
          <w:lang w:val="ru-RU"/>
        </w:rPr>
        <w:t>ИНТЕГРИРАН ПРИСТАП КОН УНАПРЕДУВАЊЕ НА УСЛОВИТЕ ЗА НЕФОРМАЛНИТЕ СОБИРАЧИ НА ОТПАД ОД ПАКУВАЊЕ</w:t>
      </w:r>
      <w:r w:rsidRPr="006C7EB6">
        <w:rPr>
          <w:rFonts w:asciiTheme="minorHAnsi" w:hAnsiTheme="minorHAnsi" w:cstheme="minorHAnsi"/>
          <w:w w:val="101"/>
          <w:sz w:val="22"/>
          <w:szCs w:val="22"/>
          <w:lang w:val="ru-RU"/>
        </w:rPr>
        <w:t>“</w:t>
      </w:r>
    </w:p>
    <w:p w14:paraId="73F8B04D" w14:textId="77777777" w:rsidR="00A0266B" w:rsidRPr="006C7EB6" w:rsidRDefault="00A0266B" w:rsidP="006C7EB6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69080FF" w14:textId="3C4D4E37" w:rsidR="00A0266B" w:rsidRPr="006C7EB6" w:rsidRDefault="00000000" w:rsidP="006C7EB6">
      <w:pPr>
        <w:ind w:firstLine="72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pacing w:val="-2"/>
          <w:w w:val="8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w w:val="109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2"/>
          <w:w w:val="104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2"/>
          <w:w w:val="104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w w:val="89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spacing w:val="25"/>
          <w:w w:val="11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јат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spacing w:val="4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 </w:t>
      </w:r>
      <w:r w:rsidRPr="006C7EB6">
        <w:rPr>
          <w:rFonts w:asciiTheme="minorHAnsi" w:hAnsiTheme="minorHAnsi" w:cstheme="minorHAnsi"/>
          <w:spacing w:val="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иј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 </w:t>
      </w:r>
      <w:r w:rsidRPr="006C7EB6">
        <w:rPr>
          <w:rFonts w:asciiTheme="minorHAnsi" w:hAnsiTheme="minorHAnsi" w:cstheme="minorHAnsi"/>
          <w:spacing w:val="2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   – </w:t>
      </w:r>
      <w:r w:rsidRPr="006C7EB6">
        <w:rPr>
          <w:rFonts w:asciiTheme="minorHAnsi" w:hAnsiTheme="minorHAnsi" w:cstheme="minorHAnsi"/>
          <w:spacing w:val="4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w w:val="95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>нС</w:t>
      </w:r>
      <w:r w:rsidRPr="006C7EB6">
        <w:rPr>
          <w:rFonts w:asciiTheme="minorHAnsi" w:hAnsiTheme="minorHAnsi" w:cstheme="minorHAnsi"/>
          <w:spacing w:val="3"/>
          <w:w w:val="95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 xml:space="preserve">К </w:t>
      </w:r>
      <w:r w:rsidRPr="006C7EB6">
        <w:rPr>
          <w:rFonts w:asciiTheme="minorHAnsi" w:hAnsiTheme="minorHAnsi" w:cstheme="minorHAnsi"/>
          <w:spacing w:val="20"/>
          <w:w w:val="9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>Ско</w:t>
      </w:r>
      <w:r w:rsidRPr="006C7EB6">
        <w:rPr>
          <w:rFonts w:asciiTheme="minorHAnsi" w:hAnsiTheme="minorHAnsi" w:cstheme="minorHAnsi"/>
          <w:spacing w:val="-2"/>
          <w:w w:val="95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 xml:space="preserve">је  </w:t>
      </w:r>
      <w:r w:rsidRPr="006C7EB6">
        <w:rPr>
          <w:rFonts w:asciiTheme="minorHAnsi" w:hAnsiTheme="minorHAnsi" w:cstheme="minorHAnsi"/>
          <w:spacing w:val="15"/>
          <w:w w:val="9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бј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 </w:t>
      </w:r>
      <w:r w:rsidRPr="006C7EB6">
        <w:rPr>
          <w:rFonts w:asciiTheme="minorHAnsi" w:hAnsiTheme="minorHAnsi" w:cstheme="minorHAnsi"/>
          <w:spacing w:val="1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к 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5"/>
          <w:w w:val="110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w w:val="107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2"/>
          <w:w w:val="107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би</w:t>
      </w:r>
      <w:r w:rsidRPr="006C7EB6">
        <w:rPr>
          <w:rFonts w:asciiTheme="minorHAnsi" w:hAnsiTheme="minorHAnsi" w:cstheme="minorHAnsi"/>
          <w:spacing w:val="-1"/>
          <w:w w:val="107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2"/>
          <w:w w:val="107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2"/>
          <w:w w:val="107"/>
          <w:sz w:val="22"/>
          <w:szCs w:val="22"/>
          <w:lang w:val="ru-RU"/>
        </w:rPr>
        <w:t>њ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8"/>
          <w:w w:val="10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4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6C7EB6">
        <w:rPr>
          <w:rFonts w:asciiTheme="minorHAnsi" w:hAnsiTheme="minorHAnsi" w:cstheme="minorHAnsi"/>
          <w:spacing w:val="2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3"/>
          <w:w w:val="10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w w:val="87"/>
          <w:sz w:val="22"/>
          <w:szCs w:val="22"/>
          <w:lang w:val="ru-RU"/>
        </w:rPr>
        <w:t>г</w:t>
      </w:r>
      <w:r w:rsidRPr="006C7EB6">
        <w:rPr>
          <w:rFonts w:asciiTheme="minorHAnsi" w:hAnsiTheme="minorHAnsi" w:cstheme="minorHAnsi"/>
          <w:spacing w:val="2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4"/>
          <w:w w:val="103"/>
          <w:sz w:val="22"/>
          <w:szCs w:val="22"/>
          <w:lang w:val="ru-RU"/>
        </w:rPr>
        <w:t>ж</w:t>
      </w:r>
      <w:r w:rsidRPr="006C7EB6">
        <w:rPr>
          <w:rFonts w:asciiTheme="minorHAnsi" w:hAnsiTheme="minorHAnsi" w:cstheme="minorHAnsi"/>
          <w:spacing w:val="-2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-2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2"/>
          <w:w w:val="110"/>
          <w:sz w:val="22"/>
          <w:szCs w:val="22"/>
          <w:lang w:val="ru-RU"/>
        </w:rPr>
        <w:t>њ</w:t>
      </w:r>
      <w:r w:rsidRPr="006C7EB6">
        <w:rPr>
          <w:rFonts w:asciiTheme="minorHAnsi" w:hAnsiTheme="minorHAnsi" w:cstheme="minorHAnsi"/>
          <w:w w:val="11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3"/>
          <w:w w:val="11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6"/>
          <w:sz w:val="22"/>
          <w:szCs w:val="22"/>
          <w:lang w:val="ru-RU"/>
        </w:rPr>
        <w:t xml:space="preserve"> </w:t>
      </w:r>
      <w:r w:rsidR="00FD2BD8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Истражувач за подготовка на анализа на тема: “Интегриран пристап кон унапредување на условите за неформалните собирачи на отпад од пакување“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.</w:t>
      </w:r>
    </w:p>
    <w:p w14:paraId="03181700" w14:textId="35B1ADED" w:rsidR="00A0266B" w:rsidRPr="006C7EB6" w:rsidRDefault="00000000" w:rsidP="00FD2BD8">
      <w:pPr>
        <w:spacing w:before="2" w:line="303" w:lineRule="auto"/>
        <w:ind w:left="147" w:right="89" w:firstLine="67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ов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pacing w:val="1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3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бја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ув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  во</w:t>
      </w:r>
      <w:r w:rsidRPr="006C7EB6">
        <w:rPr>
          <w:rFonts w:asciiTheme="minorHAnsi" w:hAnsiTheme="minorHAnsi" w:cstheme="minorHAnsi"/>
          <w:spacing w:val="3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амки 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33"/>
          <w:sz w:val="22"/>
          <w:szCs w:val="22"/>
          <w:lang w:val="ru-RU"/>
        </w:rPr>
        <w:t xml:space="preserve"> </w:t>
      </w:r>
      <w:r w:rsidR="00FD2BD8" w:rsidRPr="006C7EB6">
        <w:rPr>
          <w:rFonts w:asciiTheme="minorHAnsi" w:hAnsiTheme="minorHAnsi" w:cstheme="minorHAnsi"/>
          <w:sz w:val="22"/>
          <w:szCs w:val="22"/>
          <w:lang w:val="ru-RU"/>
        </w:rPr>
        <w:t>проектот</w:t>
      </w:r>
      <w:r w:rsidRPr="006C7EB6">
        <w:rPr>
          <w:rFonts w:asciiTheme="minorHAnsi" w:hAnsiTheme="minorHAnsi" w:cstheme="minorHAnsi"/>
          <w:spacing w:val="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="00FD2BD8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: “Интегриран пристап кон унапредување на условите за неформалните собирачи на отпад од пакување“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>,</w:t>
      </w:r>
      <w:r w:rsidR="00FD2BD8"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 xml:space="preserve"> финансиран од страна на Министерството за екологија и просторно планирање на Република Северна Македонија. 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б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јавен</w:t>
      </w:r>
      <w:r w:rsidRPr="006C7EB6">
        <w:rPr>
          <w:rFonts w:asciiTheme="minorHAnsi" w:hAnsiTheme="minorHAnsi" w:cstheme="minorHAnsi"/>
          <w:spacing w:val="3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</w:t>
      </w:r>
      <w:r w:rsidRPr="006C7EB6">
        <w:rPr>
          <w:rFonts w:asciiTheme="minorHAnsi" w:hAnsiTheme="minorHAnsi" w:cstheme="minorHAnsi"/>
          <w:spacing w:val="2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5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аната</w:t>
      </w:r>
      <w:r w:rsidRPr="006C7EB6">
        <w:rPr>
          <w:rFonts w:asciiTheme="minorHAnsi" w:hAnsiTheme="minorHAnsi" w:cstheme="minorHAnsi"/>
          <w:spacing w:val="1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w w:val="8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3"/>
          <w:w w:val="109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2"/>
          <w:w w:val="104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2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ци</w:t>
      </w:r>
      <w:r w:rsidRPr="006C7EB6">
        <w:rPr>
          <w:rFonts w:asciiTheme="minorHAnsi" w:hAnsiTheme="minorHAnsi" w:cstheme="minorHAnsi"/>
          <w:spacing w:val="2"/>
          <w:w w:val="89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иј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ти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4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мена</w:t>
      </w:r>
      <w:r w:rsidRPr="006C7EB6">
        <w:rPr>
          <w:rFonts w:asciiTheme="minorHAnsi" w:hAnsiTheme="minorHAnsi" w:cstheme="minorHAnsi"/>
          <w:spacing w:val="4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w w:val="93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w w:val="9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1"/>
          <w:w w:val="93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w w:val="9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2"/>
          <w:w w:val="93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w w:val="93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pacing w:val="7"/>
          <w:w w:val="93"/>
          <w:sz w:val="22"/>
          <w:szCs w:val="22"/>
          <w:lang w:val="ru-RU"/>
        </w:rPr>
        <w:t xml:space="preserve"> </w:t>
      </w:r>
      <w:hyperlink r:id="rId5">
        <w:r w:rsidR="00A0266B" w:rsidRPr="006C7EB6">
          <w:rPr>
            <w:rFonts w:asciiTheme="minorHAnsi" w:hAnsiTheme="minorHAnsi" w:cstheme="minorHAnsi"/>
            <w:color w:val="0000FF"/>
            <w:w w:val="93"/>
            <w:sz w:val="22"/>
            <w:szCs w:val="22"/>
            <w:u w:val="single" w:color="0000FF"/>
          </w:rPr>
          <w:t>ww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w w:val="93"/>
            <w:sz w:val="22"/>
            <w:szCs w:val="22"/>
            <w:u w:val="single" w:color="0000FF"/>
          </w:rPr>
          <w:t>w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w w:val="104"/>
            <w:sz w:val="22"/>
            <w:szCs w:val="22"/>
            <w:u w:val="single" w:color="0000FF"/>
            <w:lang w:val="ru-RU"/>
          </w:rPr>
          <w:t>.</w:t>
        </w:r>
        <w:proofErr w:type="spellStart"/>
        <w:r w:rsidR="00A0266B" w:rsidRPr="006C7EB6">
          <w:rPr>
            <w:rFonts w:asciiTheme="minorHAnsi" w:hAnsiTheme="minorHAnsi" w:cstheme="minorHAnsi"/>
            <w:color w:val="0000FF"/>
            <w:w w:val="85"/>
            <w:sz w:val="22"/>
            <w:szCs w:val="22"/>
            <w:u w:val="single" w:color="0000FF"/>
          </w:rPr>
          <w:t>i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w w:val="108"/>
            <w:sz w:val="22"/>
            <w:szCs w:val="22"/>
            <w:u w:val="single" w:color="0000FF"/>
          </w:rPr>
          <w:t>n</w:t>
        </w:r>
        <w:r w:rsidR="00A0266B" w:rsidRPr="006C7EB6">
          <w:rPr>
            <w:rFonts w:asciiTheme="minorHAnsi" w:hAnsiTheme="minorHAnsi" w:cstheme="minorHAnsi"/>
            <w:color w:val="0000FF"/>
            <w:w w:val="104"/>
            <w:sz w:val="22"/>
            <w:szCs w:val="22"/>
            <w:u w:val="single" w:color="0000FF"/>
          </w:rPr>
          <w:t>s</w:t>
        </w:r>
        <w:r w:rsidR="00A0266B" w:rsidRPr="006C7EB6">
          <w:rPr>
            <w:rFonts w:asciiTheme="minorHAnsi" w:hAnsiTheme="minorHAnsi" w:cstheme="minorHAnsi"/>
            <w:color w:val="0000FF"/>
            <w:w w:val="109"/>
            <w:sz w:val="22"/>
            <w:szCs w:val="22"/>
            <w:u w:val="single" w:color="0000FF"/>
          </w:rPr>
          <w:t>o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w w:val="98"/>
            <w:sz w:val="22"/>
            <w:szCs w:val="22"/>
            <w:u w:val="single" w:color="0000FF"/>
          </w:rPr>
          <w:t>c</w:t>
        </w:r>
        <w:proofErr w:type="spellEnd"/>
        <w:r w:rsidR="00A0266B" w:rsidRPr="006C7EB6">
          <w:rPr>
            <w:rFonts w:asciiTheme="minorHAnsi" w:hAnsiTheme="minorHAnsi" w:cstheme="minorHAnsi"/>
            <w:color w:val="0000FF"/>
            <w:w w:val="104"/>
            <w:sz w:val="22"/>
            <w:szCs w:val="22"/>
            <w:u w:val="single" w:color="0000FF"/>
            <w:lang w:val="ru-RU"/>
          </w:rPr>
          <w:t>.</w:t>
        </w:r>
        <w:r w:rsidR="00A0266B" w:rsidRPr="006C7EB6">
          <w:rPr>
            <w:rFonts w:asciiTheme="minorHAnsi" w:hAnsiTheme="minorHAnsi" w:cstheme="minorHAnsi"/>
            <w:color w:val="0000FF"/>
            <w:w w:val="109"/>
            <w:sz w:val="22"/>
            <w:szCs w:val="22"/>
            <w:u w:val="single" w:color="0000FF"/>
          </w:rPr>
          <w:t>o</w:t>
        </w:r>
        <w:r w:rsidR="00A0266B" w:rsidRPr="006C7EB6">
          <w:rPr>
            <w:rFonts w:asciiTheme="minorHAnsi" w:hAnsiTheme="minorHAnsi" w:cstheme="minorHAnsi"/>
            <w:color w:val="0000FF"/>
            <w:w w:val="108"/>
            <w:sz w:val="22"/>
            <w:szCs w:val="22"/>
            <w:u w:val="single" w:color="0000FF"/>
          </w:rPr>
          <w:t>r</w:t>
        </w:r>
        <w:r w:rsidR="00A0266B" w:rsidRPr="006C7EB6">
          <w:rPr>
            <w:rFonts w:asciiTheme="minorHAnsi" w:hAnsiTheme="minorHAnsi" w:cstheme="minorHAnsi"/>
            <w:color w:val="0000FF"/>
            <w:w w:val="97"/>
            <w:sz w:val="22"/>
            <w:szCs w:val="22"/>
            <w:u w:val="single" w:color="0000FF"/>
          </w:rPr>
          <w:t>g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w w:val="104"/>
            <w:sz w:val="22"/>
            <w:szCs w:val="22"/>
            <w:u w:val="single" w:color="0000FF"/>
            <w:lang w:val="ru-RU"/>
          </w:rPr>
          <w:t>.</w:t>
        </w:r>
        <w:proofErr w:type="spellStart"/>
        <w:r w:rsidR="00A0266B" w:rsidRPr="006C7EB6">
          <w:rPr>
            <w:rFonts w:asciiTheme="minorHAnsi" w:hAnsiTheme="minorHAnsi" w:cstheme="minorHAnsi"/>
            <w:color w:val="0000FF"/>
            <w:w w:val="106"/>
            <w:sz w:val="22"/>
            <w:szCs w:val="22"/>
            <w:u w:val="single" w:color="0000FF"/>
          </w:rPr>
          <w:t>m</w:t>
        </w:r>
        <w:r w:rsidR="00A0266B" w:rsidRPr="006C7EB6">
          <w:rPr>
            <w:rFonts w:asciiTheme="minorHAnsi" w:hAnsiTheme="minorHAnsi" w:cstheme="minorHAnsi"/>
            <w:color w:val="0000FF"/>
            <w:w w:val="94"/>
            <w:sz w:val="22"/>
            <w:szCs w:val="22"/>
            <w:u w:val="single" w:color="0000FF"/>
          </w:rPr>
          <w:t>k</w:t>
        </w:r>
        <w:proofErr w:type="spellEnd"/>
      </w:hyperlink>
    </w:p>
    <w:p w14:paraId="4E371CB6" w14:textId="77777777" w:rsidR="00A0266B" w:rsidRPr="006C7EB6" w:rsidRDefault="00A0266B">
      <w:pPr>
        <w:spacing w:before="4" w:line="1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3355576C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6C07AAE4" w14:textId="2433248A" w:rsidR="00A0266B" w:rsidRPr="006C7EB6" w:rsidRDefault="00000000">
      <w:pPr>
        <w:spacing w:before="40" w:line="303" w:lineRule="auto"/>
        <w:ind w:left="824" w:right="3662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кот</w:t>
      </w:r>
      <w:r w:rsidRPr="006C7EB6">
        <w:rPr>
          <w:rFonts w:asciiTheme="minorHAnsi" w:hAnsiTheme="minorHAnsi" w:cstheme="minorHAnsi"/>
          <w:spacing w:val="1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6C7EB6">
        <w:rPr>
          <w:rFonts w:asciiTheme="minorHAnsi" w:hAnsiTheme="minorHAnsi" w:cstheme="minorHAnsi"/>
          <w:spacing w:val="1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2"/>
          <w:w w:val="10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1"/>
          <w:w w:val="108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1"/>
          <w:w w:val="10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њ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11"/>
          <w:w w:val="10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6C7EB6">
        <w:rPr>
          <w:rFonts w:asciiTheme="minorHAnsi" w:hAnsiTheme="minorHAnsi" w:cstheme="minorHAnsi"/>
          <w:spacing w:val="1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пон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4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3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17"/>
          <w:sz w:val="22"/>
          <w:szCs w:val="22"/>
          <w:lang w:val="ru-RU"/>
        </w:rPr>
        <w:t xml:space="preserve"> </w:t>
      </w:r>
      <w:r w:rsidR="00FD2BD8"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08.05.</w:t>
      </w:r>
      <w:r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2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pacing w:val="3"/>
          <w:w w:val="104"/>
          <w:sz w:val="22"/>
          <w:szCs w:val="22"/>
          <w:lang w:val="ru-RU"/>
        </w:rPr>
        <w:t>2</w:t>
      </w:r>
      <w:r w:rsidR="00FD2BD8"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4</w:t>
      </w:r>
      <w:r w:rsidRPr="006C7EB6">
        <w:rPr>
          <w:rFonts w:asciiTheme="minorHAnsi" w:hAnsiTheme="minorHAnsi" w:cstheme="minorHAnsi"/>
          <w:w w:val="110"/>
          <w:sz w:val="22"/>
          <w:szCs w:val="22"/>
          <w:lang w:val="ru-RU"/>
        </w:rPr>
        <w:t xml:space="preserve">. 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едви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ен</w:t>
      </w:r>
      <w:r w:rsidRPr="006C7EB6">
        <w:rPr>
          <w:rFonts w:asciiTheme="minorHAnsi" w:hAnsiTheme="minorHAnsi" w:cstheme="minorHAnsi"/>
          <w:spacing w:val="-7"/>
          <w:w w:val="10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бу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џ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ет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6C7EB6">
        <w:rPr>
          <w:rFonts w:asciiTheme="minorHAnsi" w:hAnsiTheme="minorHAnsi" w:cstheme="minorHAnsi"/>
          <w:spacing w:val="1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аб</w:t>
      </w:r>
      <w:r w:rsidRPr="006C7EB6">
        <w:rPr>
          <w:rFonts w:asciiTheme="minorHAnsi" w:hAnsiTheme="minorHAnsi" w:cstheme="minorHAnsi"/>
          <w:spacing w:val="-3"/>
          <w:w w:val="10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вк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w w:val="10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0"/>
          <w:w w:val="10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12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бру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="00FD2BD8"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6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00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pacing w:val="1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Д</w:t>
      </w:r>
    </w:p>
    <w:p w14:paraId="7D33D2CD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482B0AEB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364EAA5F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02EABF8E" w14:textId="77777777" w:rsidR="00A0266B" w:rsidRPr="006C7EB6" w:rsidRDefault="00A0266B">
      <w:pPr>
        <w:spacing w:before="18" w:line="26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02C3512E" w14:textId="77777777" w:rsidR="00A0266B" w:rsidRPr="006C7EB6" w:rsidRDefault="00000000">
      <w:pPr>
        <w:ind w:left="116" w:right="756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w w:val="91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4"/>
          <w:w w:val="88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1"/>
          <w:w w:val="92"/>
          <w:sz w:val="22"/>
          <w:szCs w:val="22"/>
          <w:lang w:val="ru-RU"/>
        </w:rPr>
        <w:t>Ф</w:t>
      </w:r>
      <w:r w:rsidRPr="006C7EB6">
        <w:rPr>
          <w:rFonts w:asciiTheme="minorHAnsi" w:hAnsiTheme="minorHAnsi" w:cstheme="minorHAnsi"/>
          <w:spacing w:val="3"/>
          <w:w w:val="94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4"/>
          <w:w w:val="96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3"/>
          <w:w w:val="99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spacing w:val="3"/>
          <w:w w:val="84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3"/>
          <w:w w:val="91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w w:val="91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w w:val="91"/>
          <w:sz w:val="22"/>
          <w:szCs w:val="22"/>
          <w:lang w:val="ru-RU"/>
        </w:rPr>
        <w:t>И</w:t>
      </w:r>
    </w:p>
    <w:p w14:paraId="1A0DF3BC" w14:textId="77777777" w:rsidR="00A0266B" w:rsidRPr="006C7EB6" w:rsidRDefault="00000000" w:rsidP="006C7EB6">
      <w:pPr>
        <w:spacing w:before="62"/>
        <w:ind w:right="6663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1 </w:t>
      </w:r>
      <w:r w:rsidRPr="006C7EB6">
        <w:rPr>
          <w:rFonts w:asciiTheme="minorHAnsi" w:hAnsiTheme="minorHAnsi" w:cstheme="minorHAnsi"/>
          <w:spacing w:val="12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w w:val="10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>г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1"/>
          <w:w w:val="11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w w:val="117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w w:val="105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-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w w:val="111"/>
          <w:sz w:val="22"/>
          <w:szCs w:val="22"/>
          <w:lang w:val="ru-RU"/>
        </w:rPr>
        <w:t>ор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>г</w:t>
      </w:r>
      <w:r w:rsidRPr="006C7EB6">
        <w:rPr>
          <w:rFonts w:asciiTheme="minorHAnsi" w:hAnsiTheme="minorHAnsi" w:cstheme="minorHAnsi"/>
          <w:spacing w:val="4"/>
          <w:w w:val="115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105"/>
          <w:sz w:val="22"/>
          <w:szCs w:val="22"/>
          <w:lang w:val="ru-RU"/>
        </w:rPr>
        <w:t>н</w:t>
      </w:r>
    </w:p>
    <w:p w14:paraId="244C293E" w14:textId="77777777" w:rsidR="00A0266B" w:rsidRPr="006C7EB6" w:rsidRDefault="00A0266B">
      <w:pPr>
        <w:spacing w:before="6" w:line="14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18D6F959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0A289A16" w14:textId="77777777" w:rsidR="00A0266B" w:rsidRPr="006C7EB6" w:rsidRDefault="00000000">
      <w:pPr>
        <w:spacing w:line="303" w:lineRule="auto"/>
        <w:ind w:left="147" w:right="85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г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орен</w:t>
      </w:r>
      <w:r w:rsidRPr="006C7EB6">
        <w:rPr>
          <w:rFonts w:asciiTheme="minorHAnsi" w:hAnsiTheme="minorHAnsi" w:cstheme="minorHAnsi"/>
          <w:spacing w:val="3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орган</w:t>
      </w:r>
      <w:r w:rsidRPr="006C7EB6">
        <w:rPr>
          <w:rFonts w:asciiTheme="minorHAnsi" w:hAnsiTheme="minorHAnsi" w:cstheme="minorHAnsi"/>
          <w:spacing w:val="1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2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4"/>
          <w:w w:val="8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2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w w:val="109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ци</w:t>
      </w:r>
      <w:r w:rsidRPr="006C7EB6">
        <w:rPr>
          <w:rFonts w:asciiTheme="minorHAnsi" w:hAnsiTheme="minorHAnsi" w:cstheme="minorHAnsi"/>
          <w:w w:val="89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spacing w:val="2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-2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4"/>
          <w:w w:val="89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 xml:space="preserve"> з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ја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ме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8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6C7EB6">
        <w:rPr>
          <w:rFonts w:asciiTheme="minorHAnsi" w:hAnsiTheme="minorHAnsi" w:cstheme="minorHAnsi"/>
          <w:spacing w:val="3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w w:val="95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1"/>
          <w:w w:val="95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1"/>
          <w:w w:val="95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4"/>
          <w:w w:val="95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pacing w:val="-1"/>
          <w:w w:val="95"/>
          <w:sz w:val="22"/>
          <w:szCs w:val="22"/>
          <w:lang w:val="ru-RU"/>
        </w:rPr>
        <w:t>-</w:t>
      </w:r>
      <w:r w:rsidRPr="006C7EB6">
        <w:rPr>
          <w:rFonts w:asciiTheme="minorHAnsi" w:hAnsiTheme="minorHAnsi" w:cstheme="minorHAnsi"/>
          <w:spacing w:val="-3"/>
          <w:w w:val="95"/>
          <w:sz w:val="22"/>
          <w:szCs w:val="22"/>
          <w:lang w:val="ru-RU"/>
        </w:rPr>
        <w:t>Ск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4"/>
          <w:w w:val="95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2"/>
          <w:w w:val="95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w w:val="95"/>
          <w:sz w:val="22"/>
          <w:szCs w:val="22"/>
          <w:lang w:val="ru-RU"/>
        </w:rPr>
        <w:t>е,</w:t>
      </w:r>
      <w:r w:rsidRPr="006C7EB6">
        <w:rPr>
          <w:rFonts w:asciiTheme="minorHAnsi" w:hAnsiTheme="minorHAnsi" w:cstheme="minorHAnsi"/>
          <w:spacing w:val="4"/>
          <w:w w:val="9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иш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2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6C7EB6">
        <w:rPr>
          <w:rFonts w:asciiTheme="minorHAnsi" w:hAnsiTheme="minorHAnsi" w:cstheme="minorHAnsi"/>
          <w:spacing w:val="1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. М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ла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дин</w:t>
      </w:r>
      <w:r w:rsidRPr="006C7EB6">
        <w:rPr>
          <w:rFonts w:asciiTheme="minorHAnsi" w:hAnsiTheme="minorHAnsi" w:cstheme="minorHAnsi"/>
          <w:spacing w:val="3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ќ</w:t>
      </w:r>
      <w:r w:rsidRPr="006C7EB6">
        <w:rPr>
          <w:rFonts w:asciiTheme="minorHAnsi" w:hAnsiTheme="minorHAnsi" w:cstheme="minorHAnsi"/>
          <w:spacing w:val="1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w w:val="108"/>
          <w:sz w:val="22"/>
          <w:szCs w:val="22"/>
          <w:lang w:val="ru-RU"/>
        </w:rPr>
        <w:t>б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-2"/>
          <w:w w:val="104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pacing w:val="3"/>
          <w:w w:val="104"/>
          <w:sz w:val="22"/>
          <w:szCs w:val="22"/>
          <w:lang w:val="ru-RU"/>
        </w:rPr>
        <w:t>4</w:t>
      </w:r>
      <w:r w:rsidRPr="006C7EB6">
        <w:rPr>
          <w:rFonts w:asciiTheme="minorHAnsi" w:hAnsiTheme="minorHAnsi" w:cstheme="minorHAnsi"/>
          <w:spacing w:val="3"/>
          <w:w w:val="144"/>
          <w:sz w:val="22"/>
          <w:szCs w:val="22"/>
          <w:lang w:val="ru-RU"/>
        </w:rPr>
        <w:t>/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-2"/>
          <w:w w:val="8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103"/>
          <w:sz w:val="22"/>
          <w:szCs w:val="22"/>
          <w:lang w:val="ru-RU"/>
        </w:rPr>
        <w:t xml:space="preserve">,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2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pacing w:val="2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Ско</w:t>
      </w:r>
      <w:r w:rsidRPr="006C7EB6">
        <w:rPr>
          <w:rFonts w:asciiTheme="minorHAnsi" w:hAnsiTheme="minorHAnsi" w:cstheme="minorHAnsi"/>
          <w:spacing w:val="-2"/>
          <w:w w:val="98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ј</w:t>
      </w:r>
      <w:r w:rsidRPr="006C7EB6">
        <w:rPr>
          <w:rFonts w:asciiTheme="minorHAnsi" w:hAnsiTheme="minorHAnsi" w:cstheme="minorHAnsi"/>
          <w:spacing w:val="3"/>
          <w:w w:val="98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,</w:t>
      </w:r>
      <w:r w:rsidRPr="006C7EB6">
        <w:rPr>
          <w:rFonts w:asciiTheme="minorHAnsi" w:hAnsiTheme="minorHAnsi" w:cstheme="minorHAnsi"/>
          <w:spacing w:val="7"/>
          <w:w w:val="9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елефон:</w:t>
      </w:r>
      <w:r w:rsidRPr="006C7EB6">
        <w:rPr>
          <w:rFonts w:asciiTheme="minorHAnsi" w:hAnsiTheme="minorHAnsi" w:cstheme="minorHAnsi"/>
          <w:spacing w:val="3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3"/>
          <w:w w:val="104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2</w:t>
      </w:r>
      <w:r w:rsidRPr="006C7EB6">
        <w:rPr>
          <w:rFonts w:asciiTheme="minorHAnsi" w:hAnsiTheme="minorHAnsi" w:cstheme="minorHAnsi"/>
          <w:w w:val="144"/>
          <w:sz w:val="22"/>
          <w:szCs w:val="22"/>
          <w:lang w:val="ru-RU"/>
        </w:rPr>
        <w:t>/</w:t>
      </w:r>
      <w:r w:rsidRPr="006C7EB6">
        <w:rPr>
          <w:rFonts w:asciiTheme="minorHAnsi" w:hAnsiTheme="minorHAnsi" w:cstheme="minorHAnsi"/>
          <w:spacing w:val="8"/>
          <w:w w:val="14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6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-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4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2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-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69</w:t>
      </w:r>
      <w:r w:rsidRPr="006C7EB6">
        <w:rPr>
          <w:rFonts w:asciiTheme="minorHAnsi" w:hAnsiTheme="minorHAnsi" w:cstheme="minorHAnsi"/>
          <w:spacing w:val="5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6C7EB6">
        <w:rPr>
          <w:rFonts w:asciiTheme="minorHAnsi" w:hAnsiTheme="minorHAnsi" w:cstheme="minorHAnsi"/>
          <w:spacing w:val="2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ек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4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4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113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w w:val="11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2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4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99"/>
          <w:sz w:val="22"/>
          <w:szCs w:val="22"/>
          <w:lang w:val="ru-RU"/>
        </w:rPr>
        <w:t xml:space="preserve">: </w:t>
      </w:r>
      <w:hyperlink r:id="rId6"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i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sz w:val="22"/>
            <w:szCs w:val="22"/>
            <w:u w:val="single" w:color="0000FF"/>
          </w:rPr>
          <w:t>n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</w:rPr>
          <w:t>s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o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</w:rPr>
          <w:t>c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sz w:val="22"/>
            <w:szCs w:val="22"/>
            <w:u w:val="single" w:color="0000FF"/>
            <w:lang w:val="ru-RU"/>
          </w:rPr>
          <w:t>@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in</w:t>
        </w:r>
        <w:r w:rsidR="00A0266B" w:rsidRPr="006C7EB6">
          <w:rPr>
            <w:rFonts w:asciiTheme="minorHAnsi" w:hAnsiTheme="minorHAnsi" w:cstheme="minorHAnsi"/>
            <w:color w:val="0000FF"/>
            <w:spacing w:val="-2"/>
            <w:sz w:val="22"/>
            <w:szCs w:val="22"/>
            <w:u w:val="single" w:color="0000FF"/>
          </w:rPr>
          <w:t>s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o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</w:rPr>
          <w:t>c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  <w:lang w:val="ru-RU"/>
          </w:rPr>
          <w:t>.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org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  <w:lang w:val="ru-RU"/>
          </w:rPr>
          <w:t>.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m</w:t>
        </w:r>
        <w:r w:rsidR="00A0266B" w:rsidRPr="006C7EB6">
          <w:rPr>
            <w:rFonts w:asciiTheme="minorHAnsi" w:hAnsiTheme="minorHAnsi" w:cstheme="minorHAnsi"/>
            <w:color w:val="0000FF"/>
            <w:spacing w:val="4"/>
            <w:sz w:val="22"/>
            <w:szCs w:val="22"/>
            <w:u w:val="single" w:color="0000FF"/>
          </w:rPr>
          <w:t>k</w:t>
        </w:r>
      </w:hyperlink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,</w:t>
      </w:r>
      <w:r w:rsidRPr="006C7EB6">
        <w:rPr>
          <w:rFonts w:asciiTheme="minorHAnsi" w:hAnsiTheme="minorHAnsi" w:cstheme="minorHAnsi"/>
          <w:color w:val="000000"/>
          <w:spacing w:val="42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color w:val="000000"/>
          <w:spacing w:val="-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spacing w:val="3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color w:val="000000"/>
          <w:spacing w:val="-4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spacing w:val="3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т </w:t>
      </w:r>
      <w:r w:rsidRPr="006C7EB6">
        <w:rPr>
          <w:rFonts w:asciiTheme="minorHAnsi" w:hAnsiTheme="minorHAnsi" w:cstheme="minorHAnsi"/>
          <w:color w:val="000000"/>
          <w:spacing w:val="3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ст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color w:val="000000"/>
          <w:spacing w:val="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color w:val="000000"/>
          <w:spacing w:val="1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FF"/>
          <w:spacing w:val="-38"/>
          <w:sz w:val="22"/>
          <w:szCs w:val="22"/>
          <w:lang w:val="ru-RU"/>
        </w:rPr>
        <w:t xml:space="preserve"> </w:t>
      </w:r>
      <w:hyperlink r:id="rId7"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w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sz w:val="22"/>
            <w:szCs w:val="22"/>
            <w:u w:val="single" w:color="0000FF"/>
          </w:rPr>
          <w:t>ww</w:t>
        </w:r>
        <w:r w:rsidR="00A0266B" w:rsidRPr="006C7EB6">
          <w:rPr>
            <w:rFonts w:asciiTheme="minorHAnsi" w:hAnsiTheme="minorHAnsi" w:cstheme="minorHAnsi"/>
            <w:color w:val="0000FF"/>
            <w:spacing w:val="4"/>
            <w:sz w:val="22"/>
            <w:szCs w:val="22"/>
            <w:u w:val="single" w:color="0000FF"/>
            <w:lang w:val="ru-RU"/>
          </w:rPr>
          <w:t>.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i</w:t>
        </w:r>
        <w:r w:rsidR="00A0266B" w:rsidRPr="006C7EB6">
          <w:rPr>
            <w:rFonts w:asciiTheme="minorHAnsi" w:hAnsiTheme="minorHAnsi" w:cstheme="minorHAnsi"/>
            <w:color w:val="0000FF"/>
            <w:spacing w:val="-1"/>
            <w:sz w:val="22"/>
            <w:szCs w:val="22"/>
            <w:u w:val="single" w:color="0000FF"/>
          </w:rPr>
          <w:t>n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soc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  <w:lang w:val="ru-RU"/>
          </w:rPr>
          <w:t>.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or</w:t>
        </w:r>
        <w:r w:rsidR="00A0266B" w:rsidRPr="006C7EB6">
          <w:rPr>
            <w:rFonts w:asciiTheme="minorHAnsi" w:hAnsiTheme="minorHAnsi" w:cstheme="minorHAnsi"/>
            <w:color w:val="0000FF"/>
            <w:spacing w:val="2"/>
            <w:sz w:val="22"/>
            <w:szCs w:val="22"/>
            <w:u w:val="single" w:color="0000FF"/>
          </w:rPr>
          <w:t>g</w:t>
        </w:r>
        <w:r w:rsidR="00A0266B" w:rsidRPr="006C7EB6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  <w:lang w:val="ru-RU"/>
          </w:rPr>
          <w:t>.</w:t>
        </w:r>
        <w:proofErr w:type="spellStart"/>
        <w:r w:rsidR="00A0266B" w:rsidRPr="006C7EB6">
          <w:rPr>
            <w:rFonts w:asciiTheme="minorHAnsi" w:hAnsiTheme="minorHAnsi" w:cstheme="minorHAnsi"/>
            <w:color w:val="0000FF"/>
            <w:spacing w:val="-2"/>
            <w:sz w:val="22"/>
            <w:szCs w:val="22"/>
            <w:u w:val="single" w:color="0000FF"/>
          </w:rPr>
          <w:t>m</w:t>
        </w:r>
        <w:r w:rsidR="00A0266B" w:rsidRPr="006C7EB6">
          <w:rPr>
            <w:rFonts w:asciiTheme="minorHAnsi" w:hAnsiTheme="minorHAnsi" w:cstheme="minorHAnsi"/>
            <w:color w:val="0000FF"/>
            <w:spacing w:val="1"/>
            <w:sz w:val="22"/>
            <w:szCs w:val="22"/>
            <w:u w:val="single" w:color="0000FF"/>
          </w:rPr>
          <w:t>k</w:t>
        </w:r>
        <w:proofErr w:type="spellEnd"/>
      </w:hyperlink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. </w:t>
      </w:r>
      <w:r w:rsidRPr="006C7EB6">
        <w:rPr>
          <w:rFonts w:asciiTheme="minorHAnsi" w:hAnsiTheme="minorHAnsi" w:cstheme="minorHAnsi"/>
          <w:color w:val="000000"/>
          <w:spacing w:val="4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w w:val="93"/>
          <w:sz w:val="22"/>
          <w:szCs w:val="22"/>
          <w:lang w:val="ru-RU"/>
        </w:rPr>
        <w:t xml:space="preserve">Со </w:t>
      </w:r>
      <w:r w:rsidRPr="006C7EB6">
        <w:rPr>
          <w:rFonts w:asciiTheme="minorHAnsi" w:hAnsiTheme="minorHAnsi" w:cstheme="minorHAnsi"/>
          <w:color w:val="000000"/>
          <w:spacing w:val="18"/>
          <w:w w:val="9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3"/>
          <w:w w:val="106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color w:val="000000"/>
          <w:w w:val="106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color w:val="000000"/>
          <w:spacing w:val="-1"/>
          <w:w w:val="106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color w:val="000000"/>
          <w:w w:val="10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color w:val="000000"/>
          <w:spacing w:val="-3"/>
          <w:w w:val="106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spacing w:val="3"/>
          <w:w w:val="106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color w:val="000000"/>
          <w:spacing w:val="-2"/>
          <w:w w:val="106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color w:val="000000"/>
          <w:spacing w:val="2"/>
          <w:w w:val="106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color w:val="000000"/>
          <w:spacing w:val="-1"/>
          <w:w w:val="106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w w:val="106"/>
          <w:sz w:val="22"/>
          <w:szCs w:val="22"/>
          <w:lang w:val="ru-RU"/>
        </w:rPr>
        <w:t xml:space="preserve">о </w:t>
      </w:r>
      <w:r w:rsidRPr="006C7EB6">
        <w:rPr>
          <w:rFonts w:asciiTheme="minorHAnsi" w:hAnsiTheme="minorHAnsi" w:cstheme="minorHAnsi"/>
          <w:color w:val="000000"/>
          <w:spacing w:val="5"/>
          <w:w w:val="10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-2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ед</w:t>
      </w:r>
      <w:r w:rsidRPr="006C7EB6">
        <w:rPr>
          <w:rFonts w:asciiTheme="minorHAnsi" w:hAnsiTheme="minorHAnsi" w:cstheme="minorHAnsi"/>
          <w:color w:val="000000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color w:val="000000"/>
          <w:spacing w:val="5"/>
          <w:sz w:val="22"/>
          <w:szCs w:val="22"/>
          <w:lang w:val="ru-RU"/>
        </w:rPr>
        <w:t>ш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е </w:t>
      </w:r>
      <w:r w:rsidRPr="006C7EB6">
        <w:rPr>
          <w:rFonts w:asciiTheme="minorHAnsi" w:hAnsiTheme="minorHAnsi" w:cstheme="minorHAnsi"/>
          <w:color w:val="000000"/>
          <w:spacing w:val="3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color w:val="000000"/>
          <w:spacing w:val="2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3"/>
          <w:w w:val="91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color w:val="000000"/>
          <w:w w:val="91"/>
          <w:sz w:val="22"/>
          <w:szCs w:val="22"/>
          <w:lang w:val="ru-RU"/>
        </w:rPr>
        <w:t xml:space="preserve">л, </w:t>
      </w:r>
      <w:r w:rsidRPr="006C7EB6">
        <w:rPr>
          <w:rFonts w:asciiTheme="minorHAnsi" w:hAnsiTheme="minorHAnsi" w:cstheme="minorHAnsi"/>
          <w:color w:val="000000"/>
          <w:spacing w:val="19"/>
          <w:w w:val="9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-2"/>
          <w:w w:val="92"/>
          <w:sz w:val="22"/>
          <w:szCs w:val="22"/>
          <w:lang w:val="ru-RU"/>
        </w:rPr>
        <w:t>Ж</w:t>
      </w:r>
      <w:r w:rsidRPr="006C7EB6">
        <w:rPr>
          <w:rFonts w:asciiTheme="minorHAnsi" w:hAnsiTheme="minorHAnsi" w:cstheme="minorHAnsi"/>
          <w:color w:val="000000"/>
          <w:spacing w:val="2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color w:val="000000"/>
          <w:spacing w:val="-2"/>
          <w:w w:val="105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color w:val="000000"/>
          <w:w w:val="98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color w:val="000000"/>
          <w:w w:val="109"/>
          <w:sz w:val="22"/>
          <w:szCs w:val="22"/>
          <w:lang w:val="ru-RU"/>
        </w:rPr>
        <w:t xml:space="preserve">о 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Б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арако</w:t>
      </w:r>
      <w:r w:rsidRPr="006C7EB6">
        <w:rPr>
          <w:rFonts w:asciiTheme="minorHAnsi" w:hAnsiTheme="minorHAnsi" w:cstheme="minorHAnsi"/>
          <w:color w:val="000000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color w:val="000000"/>
          <w:spacing w:val="1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и </w:t>
      </w:r>
      <w:r w:rsidRPr="006C7EB6">
        <w:rPr>
          <w:rFonts w:asciiTheme="minorHAnsi" w:hAnsiTheme="minorHAnsi" w:cstheme="minorHAnsi"/>
          <w:color w:val="000000"/>
          <w:spacing w:val="2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бр </w:t>
      </w:r>
      <w:r w:rsidRPr="006C7EB6">
        <w:rPr>
          <w:rFonts w:asciiTheme="minorHAnsi" w:hAnsiTheme="minorHAnsi" w:cstheme="minorHAnsi"/>
          <w:color w:val="000000"/>
          <w:spacing w:val="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color w:val="000000"/>
          <w:spacing w:val="3"/>
          <w:sz w:val="22"/>
          <w:szCs w:val="22"/>
          <w:lang w:val="ru-RU"/>
        </w:rPr>
        <w:t>5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, </w:t>
      </w:r>
      <w:r w:rsidRPr="006C7EB6">
        <w:rPr>
          <w:rFonts w:asciiTheme="minorHAnsi" w:hAnsiTheme="minorHAnsi" w:cstheme="minorHAnsi"/>
          <w:color w:val="000000"/>
          <w:spacing w:val="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-1"/>
          <w:sz w:val="22"/>
          <w:szCs w:val="22"/>
          <w:lang w:val="ru-RU"/>
        </w:rPr>
        <w:t>12</w:t>
      </w:r>
      <w:r w:rsidRPr="006C7EB6">
        <w:rPr>
          <w:rFonts w:asciiTheme="minorHAnsi" w:hAnsiTheme="minorHAnsi" w:cstheme="minorHAnsi"/>
          <w:color w:val="000000"/>
          <w:sz w:val="22"/>
          <w:szCs w:val="22"/>
          <w:lang w:val="ru-RU"/>
        </w:rPr>
        <w:t>30,</w:t>
      </w:r>
      <w:r w:rsidRPr="006C7EB6">
        <w:rPr>
          <w:rFonts w:asciiTheme="minorHAnsi" w:hAnsiTheme="minorHAnsi" w:cstheme="minorHAnsi"/>
          <w:color w:val="000000"/>
          <w:spacing w:val="1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color w:val="000000"/>
          <w:spacing w:val="2"/>
          <w:w w:val="76"/>
          <w:sz w:val="22"/>
          <w:szCs w:val="22"/>
          <w:lang w:val="ru-RU"/>
        </w:rPr>
        <w:t>Г</w:t>
      </w:r>
      <w:r w:rsidRPr="006C7EB6">
        <w:rPr>
          <w:rFonts w:asciiTheme="minorHAnsi" w:hAnsiTheme="minorHAnsi" w:cstheme="minorHAnsi"/>
          <w:color w:val="000000"/>
          <w:w w:val="109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color w:val="000000"/>
          <w:spacing w:val="-2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color w:val="000000"/>
          <w:w w:val="91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color w:val="000000"/>
          <w:w w:val="104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color w:val="000000"/>
          <w:w w:val="105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color w:val="000000"/>
          <w:w w:val="111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color w:val="000000"/>
          <w:w w:val="108"/>
          <w:sz w:val="22"/>
          <w:szCs w:val="22"/>
          <w:lang w:val="ru-RU"/>
        </w:rPr>
        <w:t>р</w:t>
      </w:r>
    </w:p>
    <w:p w14:paraId="52ABEDCC" w14:textId="77777777" w:rsidR="00A0266B" w:rsidRPr="006C7EB6" w:rsidRDefault="00A0266B">
      <w:pPr>
        <w:spacing w:before="15" w:line="28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28CE809B" w14:textId="77777777" w:rsidR="00A0266B" w:rsidRPr="006C7EB6" w:rsidRDefault="00000000">
      <w:pPr>
        <w:ind w:left="147" w:right="6157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ц</w:t>
      </w:r>
      <w:r w:rsidRPr="006C7EB6">
        <w:rPr>
          <w:rFonts w:asciiTheme="minorHAnsi" w:hAnsiTheme="minorHAnsi" w:cstheme="minorHAnsi"/>
          <w:sz w:val="22"/>
          <w:szCs w:val="22"/>
        </w:rPr>
        <w:t>a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ак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:</w:t>
      </w:r>
      <w:r w:rsidRPr="006C7EB6">
        <w:rPr>
          <w:rFonts w:asciiTheme="minorHAnsi" w:hAnsiTheme="minorHAnsi" w:cstheme="minorHAnsi"/>
          <w:spacing w:val="-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дир</w:t>
      </w:r>
      <w:r w:rsidRPr="006C7EB6">
        <w:rPr>
          <w:rFonts w:asciiTheme="minorHAnsi" w:hAnsiTheme="minorHAnsi" w:cstheme="minorHAnsi"/>
          <w:spacing w:val="1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w w:val="96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3"/>
          <w:w w:val="11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1"/>
          <w:w w:val="101"/>
          <w:sz w:val="22"/>
          <w:szCs w:val="22"/>
          <w:lang w:val="ru-RU"/>
        </w:rPr>
        <w:t>џ</w:t>
      </w:r>
      <w:r w:rsidRPr="006C7EB6">
        <w:rPr>
          <w:rFonts w:asciiTheme="minorHAnsi" w:hAnsiTheme="minorHAnsi" w:cstheme="minorHAnsi"/>
          <w:w w:val="11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и</w:t>
      </w:r>
    </w:p>
    <w:p w14:paraId="15287774" w14:textId="77777777" w:rsidR="00A0266B" w:rsidRPr="006C7EB6" w:rsidRDefault="00A0266B">
      <w:pPr>
        <w:spacing w:before="1" w:line="14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4C7B5902" w14:textId="77777777" w:rsidR="00A0266B" w:rsidRPr="006C7EB6" w:rsidRDefault="00A0266B">
      <w:pPr>
        <w:spacing w:line="200" w:lineRule="exact"/>
        <w:rPr>
          <w:rFonts w:asciiTheme="minorHAnsi" w:hAnsiTheme="minorHAnsi" w:cstheme="minorHAnsi"/>
          <w:sz w:val="22"/>
          <w:szCs w:val="22"/>
          <w:lang w:val="ru-RU"/>
        </w:rPr>
      </w:pPr>
    </w:p>
    <w:p w14:paraId="33128096" w14:textId="77777777" w:rsidR="00A0266B" w:rsidRPr="006C7EB6" w:rsidRDefault="00000000" w:rsidP="006C7EB6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2 </w:t>
      </w:r>
      <w:r w:rsidRPr="006C7EB6">
        <w:rPr>
          <w:rFonts w:asciiTheme="minorHAnsi" w:hAnsiTheme="minorHAnsi" w:cstheme="minorHAnsi"/>
          <w:spacing w:val="1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spacing w:val="-5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т </w:t>
      </w:r>
      <w:r w:rsidRPr="006C7EB6">
        <w:rPr>
          <w:rFonts w:asciiTheme="minorHAnsi" w:hAnsiTheme="minorHAnsi" w:cstheme="minorHAnsi"/>
          <w:spacing w:val="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по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викот</w:t>
      </w:r>
      <w:r w:rsidRPr="006C7EB6">
        <w:rPr>
          <w:rFonts w:asciiTheme="minorHAnsi" w:hAnsiTheme="minorHAnsi" w:cstheme="minorHAnsi"/>
          <w:spacing w:val="2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6C7EB6">
        <w:rPr>
          <w:rFonts w:asciiTheme="minorHAnsi" w:hAnsiTheme="minorHAnsi" w:cstheme="minorHAnsi"/>
          <w:spacing w:val="1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110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3"/>
          <w:w w:val="110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w w:val="110"/>
          <w:sz w:val="22"/>
          <w:szCs w:val="22"/>
          <w:lang w:val="ru-RU"/>
        </w:rPr>
        <w:t>иби</w:t>
      </w:r>
      <w:r w:rsidRPr="006C7EB6">
        <w:rPr>
          <w:rFonts w:asciiTheme="minorHAnsi" w:hAnsiTheme="minorHAnsi" w:cstheme="minorHAnsi"/>
          <w:spacing w:val="-1"/>
          <w:w w:val="110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1"/>
          <w:w w:val="110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w w:val="110"/>
          <w:sz w:val="22"/>
          <w:szCs w:val="22"/>
          <w:lang w:val="ru-RU"/>
        </w:rPr>
        <w:t>њ</w:t>
      </w:r>
      <w:r w:rsidRPr="006C7EB6">
        <w:rPr>
          <w:rFonts w:asciiTheme="minorHAnsi" w:hAnsiTheme="minorHAnsi" w:cstheme="minorHAnsi"/>
          <w:w w:val="110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17"/>
          <w:w w:val="1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w w:val="103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3"/>
          <w:w w:val="11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1"/>
          <w:w w:val="105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1"/>
          <w:w w:val="97"/>
          <w:sz w:val="22"/>
          <w:szCs w:val="22"/>
          <w:lang w:val="ru-RU"/>
        </w:rPr>
        <w:t>у</w:t>
      </w:r>
      <w:r w:rsidRPr="006C7EB6">
        <w:rPr>
          <w:rFonts w:asciiTheme="minorHAnsi" w:hAnsiTheme="minorHAnsi" w:cstheme="minorHAnsi"/>
          <w:spacing w:val="2"/>
          <w:w w:val="118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и</w:t>
      </w:r>
    </w:p>
    <w:p w14:paraId="67DBD2AE" w14:textId="1122DDBB" w:rsidR="00A0266B" w:rsidRPr="006C7EB6" w:rsidRDefault="00000000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м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ет </w:t>
      </w:r>
      <w:r w:rsidRPr="006C7EB6">
        <w:rPr>
          <w:rFonts w:asciiTheme="minorHAnsi" w:hAnsiTheme="minorHAnsi" w:cstheme="minorHAnsi"/>
          <w:spacing w:val="1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44"/>
          <w:sz w:val="22"/>
          <w:szCs w:val="22"/>
          <w:lang w:val="ru-RU"/>
        </w:rPr>
        <w:t xml:space="preserve"> </w:t>
      </w:r>
      <w:r w:rsidR="00FD2BD8" w:rsidRPr="006C7EB6">
        <w:rPr>
          <w:rFonts w:asciiTheme="minorHAnsi" w:hAnsiTheme="minorHAnsi" w:cstheme="minorHAnsi"/>
          <w:sz w:val="22"/>
          <w:szCs w:val="22"/>
          <w:lang w:val="ru-RU"/>
        </w:rPr>
        <w:t>ангажманот е подготовка на Анализа на тема</w:t>
      </w:r>
      <w:r w:rsidR="00FD2BD8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: “Интегриран пристап кон унапредување на условите за неформалните собирачи на отпад од пакување“.</w:t>
      </w:r>
    </w:p>
    <w:p w14:paraId="36564E17" w14:textId="50F74D56" w:rsidR="002F5897" w:rsidRPr="006C7EB6" w:rsidRDefault="00FD2BD8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Истражувачот има за задача да подготви анализа врз основа на 500 прашалници пополнети од анкета спроведена на терен од страна на Анкетар кој не е предмет на овој повик на понуда, информации од претходни истражувања, статии и други документи разговори со лица кои собираат отпад</w:t>
      </w:r>
      <w:r w:rsidR="002F5897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од</w:t>
      </w:r>
      <w:r w:rsidR="002F5897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пакување во Република Северна Македонија. </w:t>
      </w:r>
      <w:r w:rsidR="002F5897"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Истражувачот ги има следниве обврски:</w:t>
      </w:r>
    </w:p>
    <w:p w14:paraId="27FE97C8" w14:textId="77777777" w:rsidR="002F5897" w:rsidRPr="006C7EB6" w:rsidRDefault="002F5897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-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ab/>
        <w:t>Анализа на податоци и објавување на истражување: податоците ќе се анализираат врз основа на мапирањето и анализата на потреби.</w:t>
      </w:r>
    </w:p>
    <w:p w14:paraId="6D119BCF" w14:textId="77777777" w:rsidR="002F5897" w:rsidRPr="006C7EB6" w:rsidRDefault="002F5897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lastRenderedPageBreak/>
        <w:t>-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ab/>
        <w:t>Толкување на спецификациите на истражувањето и развој на работен план кој ги задоволува барањата.</w:t>
      </w:r>
    </w:p>
    <w:p w14:paraId="57935154" w14:textId="77777777" w:rsidR="002F5897" w:rsidRPr="006C7EB6" w:rsidRDefault="002F5897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-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ab/>
        <w:t>Следење на етички кодекс и заштита на сите доверливи информации во текот на спроведување на проектот и по завршување на проектот.</w:t>
      </w:r>
    </w:p>
    <w:p w14:paraId="49A3EA8B" w14:textId="35C6B5C9" w:rsidR="002F5897" w:rsidRPr="006C7EB6" w:rsidRDefault="002F5897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Истражувачот за извршените обврски ќе биде платен вкупно 60.000 МКД бруто по завршувањето на задачите од договорот.</w:t>
      </w:r>
    </w:p>
    <w:p w14:paraId="1800522A" w14:textId="45C7CA10" w:rsidR="00FD2BD8" w:rsidRPr="006C7EB6" w:rsidRDefault="002F5897" w:rsidP="002F5897">
      <w:pPr>
        <w:spacing w:before="60" w:line="303" w:lineRule="auto"/>
        <w:ind w:left="147" w:right="88"/>
        <w:jc w:val="both"/>
        <w:rPr>
          <w:rFonts w:asciiTheme="minorHAnsi" w:hAnsiTheme="minorHAnsi" w:cstheme="minorHAnsi"/>
          <w:spacing w:val="-4"/>
          <w:sz w:val="22"/>
          <w:szCs w:val="22"/>
          <w:lang w:val="mk-MK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Персоналниот данок ќе го исплати Нарачателот на работата Здружение Иницијатива за социјална промена </w:t>
      </w:r>
      <w:proofErr w:type="spellStart"/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ИнСоК</w:t>
      </w:r>
      <w:proofErr w:type="spellEnd"/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, Скопје.</w:t>
      </w:r>
    </w:p>
    <w:p w14:paraId="3426215F" w14:textId="634C7BC5" w:rsidR="002F5897" w:rsidRPr="006C7EB6" w:rsidRDefault="002F5897" w:rsidP="006C7EB6">
      <w:pPr>
        <w:spacing w:before="60" w:line="303" w:lineRule="auto"/>
        <w:ind w:right="8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1.3. </w:t>
      </w:r>
      <w:bookmarkStart w:id="0" w:name="_Hlk179397233"/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Истражувачот</w:t>
      </w:r>
      <w:bookmarkEnd w:id="0"/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 xml:space="preserve"> е должен да испорача Извештај во драфт а по добиените коментари од страна на проектниот тим да ја подготви финалната верзија и достави до Асоцијацијата Иницијатива за социјална промена </w:t>
      </w:r>
      <w:proofErr w:type="spellStart"/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ИнСоК</w:t>
      </w:r>
      <w:proofErr w:type="spellEnd"/>
      <w:r w:rsidRPr="006C7EB6">
        <w:rPr>
          <w:rFonts w:asciiTheme="minorHAnsi" w:hAnsiTheme="minorHAnsi" w:cstheme="minorHAnsi"/>
          <w:spacing w:val="-4"/>
          <w:sz w:val="22"/>
          <w:szCs w:val="22"/>
          <w:lang w:val="mk-MK"/>
        </w:rPr>
        <w:t>.</w:t>
      </w:r>
    </w:p>
    <w:p w14:paraId="2401664F" w14:textId="2A2C4B56" w:rsidR="006C7EB6" w:rsidRPr="006C7EB6" w:rsidRDefault="00000000" w:rsidP="006C7EB6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.</w:t>
      </w:r>
      <w:r w:rsidR="002F5897" w:rsidRPr="006C7EB6">
        <w:rPr>
          <w:rFonts w:asciiTheme="minorHAnsi" w:hAnsiTheme="minorHAnsi" w:cstheme="minorHAnsi"/>
          <w:sz w:val="22"/>
          <w:szCs w:val="22"/>
          <w:lang w:val="ru-RU"/>
        </w:rPr>
        <w:t>4.</w:t>
      </w:r>
      <w:r w:rsidRPr="006C7EB6">
        <w:rPr>
          <w:rFonts w:asciiTheme="minorHAnsi" w:hAnsiTheme="minorHAnsi" w:cstheme="minorHAnsi"/>
          <w:spacing w:val="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Изб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21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6C7EB6">
        <w:rPr>
          <w:rFonts w:asciiTheme="minorHAnsi" w:hAnsiTheme="minorHAnsi" w:cstheme="minorHAnsi"/>
          <w:spacing w:val="13"/>
          <w:sz w:val="22"/>
          <w:szCs w:val="22"/>
          <w:lang w:val="ru-RU"/>
        </w:rPr>
        <w:t xml:space="preserve"> </w:t>
      </w:r>
      <w:r w:rsidR="002F5897" w:rsidRPr="006C7EB6">
        <w:rPr>
          <w:rFonts w:asciiTheme="minorHAnsi" w:hAnsiTheme="minorHAnsi" w:cstheme="minorHAnsi"/>
          <w:w w:val="117"/>
          <w:sz w:val="22"/>
          <w:szCs w:val="22"/>
          <w:lang w:val="ru-RU"/>
        </w:rPr>
        <w:t>Истражувачот</w:t>
      </w:r>
      <w:r w:rsidR="006C7EB6"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Из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б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ор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от</w:t>
      </w:r>
      <w:r w:rsidRPr="006C7EB6">
        <w:rPr>
          <w:rFonts w:asciiTheme="minorHAnsi" w:hAnsiTheme="minorHAnsi" w:cstheme="minorHAnsi"/>
          <w:spacing w:val="1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6"/>
          <w:sz w:val="22"/>
          <w:szCs w:val="22"/>
          <w:lang w:val="ru-RU"/>
        </w:rPr>
        <w:t xml:space="preserve"> </w:t>
      </w:r>
      <w:r w:rsidR="002F5897"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Истражувачот</w:t>
      </w:r>
      <w:r w:rsidRPr="006C7EB6">
        <w:rPr>
          <w:rFonts w:asciiTheme="minorHAnsi" w:hAnsiTheme="minorHAnsi" w:cstheme="minorHAnsi"/>
          <w:spacing w:val="1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ќе</w:t>
      </w:r>
      <w:r w:rsidRPr="006C7EB6">
        <w:rPr>
          <w:rFonts w:asciiTheme="minorHAnsi" w:hAnsiTheme="minorHAnsi" w:cstheme="minorHAnsi"/>
          <w:spacing w:val="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6C7EB6">
        <w:rPr>
          <w:rFonts w:asciiTheme="minorHAnsi" w:hAnsiTheme="minorHAnsi" w:cstheme="minorHAnsi"/>
          <w:spacing w:val="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рши</w:t>
      </w:r>
      <w:r w:rsidRPr="006C7EB6">
        <w:rPr>
          <w:rFonts w:asciiTheme="minorHAnsi" w:hAnsiTheme="minorHAnsi" w:cstheme="minorHAnsi"/>
          <w:spacing w:val="1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 xml:space="preserve">а </w:t>
      </w:r>
      <w:r w:rsidRPr="006C7EB6">
        <w:rPr>
          <w:rFonts w:asciiTheme="minorHAnsi" w:hAnsiTheme="minorHAnsi" w:cstheme="minorHAnsi"/>
          <w:spacing w:val="11"/>
          <w:sz w:val="22"/>
          <w:szCs w:val="22"/>
          <w:lang w:val="ru-RU"/>
        </w:rPr>
        <w:t xml:space="preserve"> </w:t>
      </w:r>
      <w:r w:rsidR="002F5897"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09</w:t>
      </w:r>
      <w:r w:rsidRPr="006C7EB6">
        <w:rPr>
          <w:rFonts w:asciiTheme="minorHAnsi" w:hAnsiTheme="minorHAnsi" w:cstheme="minorHAnsi"/>
          <w:spacing w:val="3"/>
          <w:w w:val="110"/>
          <w:sz w:val="22"/>
          <w:szCs w:val="22"/>
          <w:lang w:val="ru-RU"/>
        </w:rPr>
        <w:t>.</w:t>
      </w:r>
      <w:r w:rsidR="002F5897"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05</w:t>
      </w:r>
      <w:r w:rsidRPr="006C7EB6">
        <w:rPr>
          <w:rFonts w:asciiTheme="minorHAnsi" w:hAnsiTheme="minorHAnsi" w:cstheme="minorHAnsi"/>
          <w:spacing w:val="3"/>
          <w:w w:val="110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pacing w:val="-3"/>
          <w:w w:val="104"/>
          <w:sz w:val="22"/>
          <w:szCs w:val="22"/>
          <w:lang w:val="ru-RU"/>
        </w:rPr>
        <w:t>2</w:t>
      </w:r>
      <w:r w:rsidRPr="006C7EB6">
        <w:rPr>
          <w:rFonts w:asciiTheme="minorHAnsi" w:hAnsiTheme="minorHAnsi" w:cstheme="minorHAnsi"/>
          <w:spacing w:val="-1"/>
          <w:w w:val="104"/>
          <w:sz w:val="22"/>
          <w:szCs w:val="22"/>
          <w:lang w:val="ru-RU"/>
        </w:rPr>
        <w:t>0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2</w:t>
      </w:r>
      <w:r w:rsidR="002F5897"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4</w:t>
      </w:r>
      <w:r w:rsidRPr="006C7EB6">
        <w:rPr>
          <w:rFonts w:asciiTheme="minorHAnsi" w:hAnsiTheme="minorHAnsi" w:cstheme="minorHAnsi"/>
          <w:w w:val="110"/>
          <w:sz w:val="22"/>
          <w:szCs w:val="22"/>
          <w:lang w:val="ru-RU"/>
        </w:rPr>
        <w:t>.</w:t>
      </w:r>
    </w:p>
    <w:p w14:paraId="38F41783" w14:textId="0B82624A" w:rsidR="00A0266B" w:rsidRPr="006C7EB6" w:rsidRDefault="00000000" w:rsidP="002F5897">
      <w:pPr>
        <w:spacing w:before="58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5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pacing w:val="1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93"/>
          <w:sz w:val="22"/>
          <w:szCs w:val="22"/>
          <w:lang w:val="ru-RU"/>
        </w:rPr>
        <w:t>Со</w:t>
      </w:r>
      <w:r w:rsidRPr="006C7EB6">
        <w:rPr>
          <w:rFonts w:asciiTheme="minorHAnsi" w:hAnsiTheme="minorHAnsi" w:cstheme="minorHAnsi"/>
          <w:spacing w:val="-3"/>
          <w:w w:val="9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з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а</w:t>
      </w:r>
      <w:r w:rsidR="002F5897" w:rsidRPr="006C7EB6">
        <w:rPr>
          <w:rFonts w:asciiTheme="minorHAnsi" w:hAnsiTheme="minorHAnsi" w:cstheme="minorHAnsi"/>
          <w:spacing w:val="-3"/>
          <w:sz w:val="22"/>
          <w:szCs w:val="22"/>
          <w:lang w:val="ru-RU"/>
        </w:rPr>
        <w:t>ниот</w:t>
      </w:r>
      <w:r w:rsidRPr="006C7EB6">
        <w:rPr>
          <w:rFonts w:asciiTheme="minorHAnsi" w:hAnsiTheme="minorHAnsi" w:cstheme="minorHAnsi"/>
          <w:spacing w:val="41"/>
          <w:sz w:val="22"/>
          <w:szCs w:val="22"/>
          <w:lang w:val="ru-RU"/>
        </w:rPr>
        <w:t xml:space="preserve"> </w:t>
      </w:r>
      <w:r w:rsidR="002F5897" w:rsidRPr="006C7EB6">
        <w:rPr>
          <w:rFonts w:asciiTheme="minorHAnsi" w:hAnsiTheme="minorHAnsi" w:cstheme="minorHAnsi"/>
          <w:w w:val="105"/>
          <w:sz w:val="22"/>
          <w:szCs w:val="22"/>
          <w:lang w:val="ru-RU"/>
        </w:rPr>
        <w:t>Истражувач</w:t>
      </w:r>
      <w:r w:rsidRPr="006C7EB6">
        <w:rPr>
          <w:rFonts w:asciiTheme="minorHAnsi" w:hAnsiTheme="minorHAnsi" w:cstheme="minorHAnsi"/>
          <w:spacing w:val="-9"/>
          <w:w w:val="10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ќ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8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би</w:t>
      </w:r>
      <w:r w:rsidRPr="006C7EB6">
        <w:rPr>
          <w:rFonts w:asciiTheme="minorHAnsi" w:hAnsiTheme="minorHAnsi" w:cstheme="minorHAnsi"/>
          <w:spacing w:val="-2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spacing w:val="3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потпиш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pacing w:val="-4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дог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ор</w:t>
      </w:r>
      <w:r w:rsidRPr="006C7EB6">
        <w:rPr>
          <w:rFonts w:asciiTheme="minorHAnsi" w:hAnsiTheme="minorHAnsi" w:cstheme="minorHAnsi"/>
          <w:spacing w:val="32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н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10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-2"/>
          <w:w w:val="113"/>
          <w:sz w:val="22"/>
          <w:szCs w:val="22"/>
          <w:lang w:val="ru-RU"/>
        </w:rPr>
        <w:t>д</w:t>
      </w:r>
      <w:r w:rsidRPr="006C7EB6">
        <w:rPr>
          <w:rFonts w:asciiTheme="minorHAnsi" w:hAnsiTheme="minorHAnsi" w:cstheme="minorHAnsi"/>
          <w:w w:val="116"/>
          <w:sz w:val="22"/>
          <w:szCs w:val="22"/>
          <w:lang w:val="ru-RU"/>
        </w:rPr>
        <w:t>е</w:t>
      </w:r>
      <w:r w:rsidRPr="006C7EB6">
        <w:rPr>
          <w:rFonts w:asciiTheme="minorHAnsi" w:hAnsiTheme="minorHAnsi" w:cstheme="minorHAnsi"/>
          <w:w w:val="105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w w:val="109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w w:val="104"/>
          <w:sz w:val="22"/>
          <w:szCs w:val="22"/>
          <w:lang w:val="ru-RU"/>
        </w:rPr>
        <w:t>.</w:t>
      </w:r>
    </w:p>
    <w:p w14:paraId="0C6B6C07" w14:textId="77777777" w:rsidR="00A0266B" w:rsidRPr="006C7EB6" w:rsidRDefault="00000000" w:rsidP="002F58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>.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6</w:t>
      </w:r>
      <w:r w:rsidRPr="006C7EB6">
        <w:rPr>
          <w:rFonts w:asciiTheme="minorHAnsi" w:hAnsiTheme="minorHAnsi" w:cstheme="minorHAnsi"/>
          <w:spacing w:val="9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pacing w:val="2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spacing w:val="-1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pacing w:val="6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6C7EB6">
        <w:rPr>
          <w:rFonts w:asciiTheme="minorHAnsi" w:hAnsiTheme="minorHAnsi" w:cstheme="minorHAnsi"/>
          <w:spacing w:val="15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w w:val="107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1"/>
          <w:w w:val="107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spacing w:val="-1"/>
          <w:w w:val="107"/>
          <w:sz w:val="22"/>
          <w:szCs w:val="22"/>
          <w:lang w:val="ru-RU"/>
        </w:rPr>
        <w:t>р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1"/>
          <w:w w:val="107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7"/>
          <w:w w:val="107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3"/>
          <w:sz w:val="22"/>
          <w:szCs w:val="22"/>
          <w:lang w:val="ru-RU"/>
        </w:rPr>
        <w:t xml:space="preserve"> </w:t>
      </w:r>
      <w:r w:rsidRPr="006C7EB6">
        <w:rPr>
          <w:rFonts w:asciiTheme="minorHAnsi" w:hAnsiTheme="minorHAnsi" w:cstheme="minorHAnsi"/>
          <w:w w:val="107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2"/>
          <w:w w:val="97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1"/>
          <w:w w:val="103"/>
          <w:sz w:val="22"/>
          <w:szCs w:val="22"/>
          <w:lang w:val="ru-RU"/>
        </w:rPr>
        <w:t>п</w:t>
      </w:r>
      <w:r w:rsidRPr="006C7EB6">
        <w:rPr>
          <w:rFonts w:asciiTheme="minorHAnsi" w:hAnsiTheme="minorHAnsi" w:cstheme="minorHAnsi"/>
          <w:spacing w:val="-1"/>
          <w:w w:val="108"/>
          <w:sz w:val="22"/>
          <w:szCs w:val="22"/>
          <w:lang w:val="ru-RU"/>
        </w:rPr>
        <w:t>л</w:t>
      </w:r>
      <w:r w:rsidRPr="006C7EB6">
        <w:rPr>
          <w:rFonts w:asciiTheme="minorHAnsi" w:hAnsiTheme="minorHAnsi" w:cstheme="minorHAnsi"/>
          <w:spacing w:val="1"/>
          <w:w w:val="115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92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w w:val="115"/>
          <w:sz w:val="22"/>
          <w:szCs w:val="22"/>
          <w:lang w:val="ru-RU"/>
        </w:rPr>
        <w:t>а</w:t>
      </w:r>
    </w:p>
    <w:p w14:paraId="1E9726DC" w14:textId="18121DF9" w:rsidR="00A0266B" w:rsidRPr="006C7EB6" w:rsidRDefault="00000000" w:rsidP="002F5897">
      <w:pPr>
        <w:spacing w:before="60"/>
        <w:rPr>
          <w:rFonts w:asciiTheme="minorHAnsi" w:hAnsiTheme="minorHAnsi" w:cstheme="minorHAnsi"/>
          <w:sz w:val="22"/>
          <w:szCs w:val="22"/>
          <w:lang w:val="ru-RU"/>
        </w:rPr>
      </w:pPr>
      <w:r w:rsidRPr="006C7EB6">
        <w:rPr>
          <w:rFonts w:asciiTheme="minorHAnsi" w:hAnsiTheme="minorHAnsi" w:cstheme="minorHAnsi"/>
          <w:spacing w:val="-2"/>
          <w:w w:val="9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к</w:t>
      </w:r>
      <w:r w:rsidRPr="006C7EB6">
        <w:rPr>
          <w:rFonts w:asciiTheme="minorHAnsi" w:hAnsiTheme="minorHAnsi" w:cstheme="minorHAnsi"/>
          <w:spacing w:val="-4"/>
          <w:w w:val="98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spacing w:val="-2"/>
          <w:w w:val="98"/>
          <w:sz w:val="22"/>
          <w:szCs w:val="22"/>
          <w:lang w:val="ru-RU"/>
        </w:rPr>
        <w:t>и</w:t>
      </w:r>
      <w:r w:rsidRPr="006C7EB6">
        <w:rPr>
          <w:rFonts w:asciiTheme="minorHAnsi" w:hAnsiTheme="minorHAnsi" w:cstheme="minorHAnsi"/>
          <w:spacing w:val="-4"/>
          <w:w w:val="98"/>
          <w:sz w:val="22"/>
          <w:szCs w:val="22"/>
          <w:lang w:val="ru-RU"/>
        </w:rPr>
        <w:t>в</w:t>
      </w:r>
      <w:r w:rsidRPr="006C7EB6">
        <w:rPr>
          <w:rFonts w:asciiTheme="minorHAnsi" w:hAnsiTheme="minorHAnsi" w:cstheme="minorHAnsi"/>
          <w:spacing w:val="-1"/>
          <w:w w:val="98"/>
          <w:sz w:val="22"/>
          <w:szCs w:val="22"/>
          <w:lang w:val="ru-RU"/>
        </w:rPr>
        <w:t>о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с</w:t>
      </w:r>
      <w:r w:rsidRPr="006C7EB6">
        <w:rPr>
          <w:rFonts w:asciiTheme="minorHAnsi" w:hAnsiTheme="minorHAnsi" w:cstheme="minorHAnsi"/>
          <w:spacing w:val="-1"/>
          <w:w w:val="98"/>
          <w:sz w:val="22"/>
          <w:szCs w:val="22"/>
          <w:lang w:val="ru-RU"/>
        </w:rPr>
        <w:t>т</w:t>
      </w:r>
      <w:r w:rsidRPr="006C7EB6">
        <w:rPr>
          <w:rFonts w:asciiTheme="minorHAnsi" w:hAnsiTheme="minorHAnsi" w:cstheme="minorHAnsi"/>
          <w:w w:val="98"/>
          <w:sz w:val="22"/>
          <w:szCs w:val="22"/>
          <w:lang w:val="ru-RU"/>
        </w:rPr>
        <w:t>а</w:t>
      </w:r>
      <w:r w:rsidRPr="006C7EB6">
        <w:rPr>
          <w:rFonts w:asciiTheme="minorHAnsi" w:hAnsiTheme="minorHAnsi" w:cstheme="minorHAnsi"/>
          <w:spacing w:val="-9"/>
          <w:w w:val="98"/>
          <w:sz w:val="22"/>
          <w:szCs w:val="22"/>
          <w:lang w:val="ru-RU"/>
        </w:rPr>
        <w:t xml:space="preserve"> </w:t>
      </w:r>
      <w:r w:rsidR="002F5897" w:rsidRPr="006C7EB6">
        <w:rPr>
          <w:rFonts w:asciiTheme="minorHAnsi" w:hAnsiTheme="minorHAnsi" w:cstheme="minorHAnsi"/>
          <w:spacing w:val="1"/>
          <w:sz w:val="22"/>
          <w:szCs w:val="22"/>
          <w:lang w:val="ru-RU"/>
        </w:rPr>
        <w:t>треба да заврши најдоцна 15.09.2024 година</w:t>
      </w:r>
      <w:r w:rsidR="002F5897" w:rsidRPr="006C7EB6">
        <w:rPr>
          <w:rFonts w:asciiTheme="minorHAnsi" w:hAnsiTheme="minorHAnsi" w:cstheme="minorHAnsi"/>
          <w:spacing w:val="6"/>
          <w:sz w:val="22"/>
          <w:szCs w:val="22"/>
          <w:lang w:val="ru-RU"/>
        </w:rPr>
        <w:t xml:space="preserve">, а исплата </w:t>
      </w:r>
      <w:r w:rsidR="006C7EB6" w:rsidRPr="006C7EB6">
        <w:rPr>
          <w:rFonts w:asciiTheme="minorHAnsi" w:hAnsiTheme="minorHAnsi" w:cstheme="minorHAnsi"/>
          <w:spacing w:val="6"/>
          <w:sz w:val="22"/>
          <w:szCs w:val="22"/>
          <w:lang w:val="ru-RU"/>
        </w:rPr>
        <w:t xml:space="preserve">же се изврши по добивање на финалата рата од проектот финасиран од Министертвото за екологија и просторнопланирање. </w:t>
      </w:r>
    </w:p>
    <w:sectPr w:rsidR="00A0266B" w:rsidRPr="006C7EB6" w:rsidSect="006C7EB6">
      <w:pgSz w:w="12240" w:h="15840"/>
      <w:pgMar w:top="1418" w:right="960" w:bottom="156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7A76"/>
    <w:multiLevelType w:val="multilevel"/>
    <w:tmpl w:val="A6104EE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9410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6B"/>
    <w:rsid w:val="0022503B"/>
    <w:rsid w:val="002C033C"/>
    <w:rsid w:val="002F5897"/>
    <w:rsid w:val="00316205"/>
    <w:rsid w:val="00392401"/>
    <w:rsid w:val="006C7EB6"/>
    <w:rsid w:val="00A0266B"/>
    <w:rsid w:val="00C3146A"/>
    <w:rsid w:val="00D36736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4B5C"/>
  <w15:docId w15:val="{FEFFAAE6-CCCD-4E36-AF42-AE6E8FBF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аслов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oc.org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oc@insoc.org.mk" TargetMode="External"/><Relationship Id="rId5" Type="http://schemas.openxmlformats.org/officeDocument/2006/relationships/hyperlink" Target="http://www.insoc.org.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Skenderi</dc:creator>
  <cp:lastModifiedBy>Samet Skenderi</cp:lastModifiedBy>
  <cp:revision>5</cp:revision>
  <dcterms:created xsi:type="dcterms:W3CDTF">2024-10-09T18:21:00Z</dcterms:created>
  <dcterms:modified xsi:type="dcterms:W3CDTF">2024-10-10T06:30:00Z</dcterms:modified>
</cp:coreProperties>
</file>